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CAE" w:rsidRPr="002616E6" w:rsidRDefault="004D3A3D" w:rsidP="002F1608">
      <w:pPr>
        <w:spacing w:after="0" w:line="276" w:lineRule="auto"/>
        <w:rPr>
          <w:rFonts w:cs="Open Sans"/>
          <w:sz w:val="24"/>
          <w:szCs w:val="24"/>
        </w:rPr>
      </w:pPr>
      <w:r w:rsidRPr="002616E6">
        <w:rPr>
          <w:rFonts w:cs="Open Sans"/>
          <w:sz w:val="24"/>
          <w:szCs w:val="24"/>
        </w:rPr>
        <w:t xml:space="preserve">Dear [Seller </w:t>
      </w:r>
      <w:r w:rsidR="00A47772" w:rsidRPr="002616E6">
        <w:rPr>
          <w:rFonts w:cs="Open Sans"/>
          <w:sz w:val="24"/>
          <w:szCs w:val="24"/>
        </w:rPr>
        <w:t xml:space="preserve">Family </w:t>
      </w:r>
      <w:r w:rsidRPr="002616E6">
        <w:rPr>
          <w:rFonts w:cs="Open Sans"/>
          <w:sz w:val="24"/>
          <w:szCs w:val="24"/>
        </w:rPr>
        <w:t>Name],</w:t>
      </w:r>
    </w:p>
    <w:p w:rsidR="004D3A3D" w:rsidRPr="002616E6" w:rsidRDefault="004D3A3D" w:rsidP="002F1608">
      <w:pPr>
        <w:spacing w:after="0" w:line="276" w:lineRule="auto"/>
        <w:rPr>
          <w:rFonts w:cs="Open Sans"/>
          <w:sz w:val="24"/>
          <w:szCs w:val="24"/>
        </w:rPr>
      </w:pPr>
    </w:p>
    <w:p w:rsidR="00744895" w:rsidRPr="002616E6" w:rsidRDefault="004D3A3D" w:rsidP="002F1608">
      <w:pPr>
        <w:spacing w:after="0" w:line="276" w:lineRule="auto"/>
        <w:rPr>
          <w:rFonts w:cs="Open Sans"/>
          <w:sz w:val="24"/>
          <w:szCs w:val="24"/>
        </w:rPr>
      </w:pPr>
      <w:r w:rsidRPr="002616E6">
        <w:rPr>
          <w:rFonts w:cs="Open Sans"/>
          <w:sz w:val="24"/>
          <w:szCs w:val="24"/>
        </w:rPr>
        <w:t>Coastal Pacific Real Estate is an independent real estate brokerage in La Jolla, CA that specializes in IRS 1031 tax deferred exchange</w:t>
      </w:r>
      <w:r w:rsidR="00C7590E" w:rsidRPr="002616E6">
        <w:rPr>
          <w:rFonts w:cs="Open Sans"/>
          <w:sz w:val="24"/>
          <w:szCs w:val="24"/>
        </w:rPr>
        <w:t>s</w:t>
      </w:r>
      <w:r w:rsidRPr="002616E6">
        <w:rPr>
          <w:rFonts w:cs="Open Sans"/>
          <w:sz w:val="24"/>
          <w:szCs w:val="24"/>
        </w:rPr>
        <w:t>.</w:t>
      </w:r>
      <w:r w:rsidR="0006113A" w:rsidRPr="002616E6">
        <w:rPr>
          <w:rFonts w:cs="Open Sans"/>
          <w:sz w:val="24"/>
          <w:szCs w:val="24"/>
        </w:rPr>
        <w:t xml:space="preserve"> 1031 exchanges</w:t>
      </w:r>
      <w:r w:rsidR="00744895" w:rsidRPr="002616E6">
        <w:rPr>
          <w:rFonts w:cs="Open Sans"/>
          <w:sz w:val="24"/>
          <w:szCs w:val="24"/>
        </w:rPr>
        <w:t xml:space="preserve"> </w:t>
      </w:r>
      <w:r w:rsidR="004C3EE2" w:rsidRPr="002616E6">
        <w:rPr>
          <w:rFonts w:cs="Open Sans"/>
          <w:sz w:val="24"/>
          <w:szCs w:val="24"/>
        </w:rPr>
        <w:t xml:space="preserve">may </w:t>
      </w:r>
      <w:r w:rsidR="002616E6" w:rsidRPr="002616E6">
        <w:rPr>
          <w:rFonts w:cs="Open Sans"/>
          <w:sz w:val="24"/>
          <w:szCs w:val="24"/>
        </w:rPr>
        <w:t>greatly lower or eliminate</w:t>
      </w:r>
      <w:r w:rsidR="004C3EE2" w:rsidRPr="002616E6">
        <w:rPr>
          <w:rFonts w:cs="Open Sans"/>
          <w:sz w:val="24"/>
          <w:szCs w:val="24"/>
        </w:rPr>
        <w:t xml:space="preserve"> your taxes on capital gains.</w:t>
      </w:r>
    </w:p>
    <w:p w:rsidR="004C3EE2" w:rsidRPr="002616E6" w:rsidRDefault="004C3EE2" w:rsidP="002F1608">
      <w:pPr>
        <w:spacing w:after="0" w:line="276" w:lineRule="auto"/>
        <w:rPr>
          <w:rFonts w:cs="Open Sans"/>
          <w:sz w:val="24"/>
          <w:szCs w:val="24"/>
        </w:rPr>
      </w:pPr>
    </w:p>
    <w:p w:rsidR="004C3EE2" w:rsidRPr="002616E6" w:rsidRDefault="002F1608" w:rsidP="002F1608">
      <w:pPr>
        <w:spacing w:after="0" w:line="276" w:lineRule="auto"/>
        <w:rPr>
          <w:rFonts w:cs="Open Sans"/>
          <w:sz w:val="24"/>
          <w:szCs w:val="24"/>
        </w:rPr>
      </w:pPr>
      <w:r w:rsidRPr="002616E6">
        <w:rPr>
          <w:rFonts w:cs="Open Sans"/>
          <w:sz w:val="24"/>
          <w:szCs w:val="24"/>
        </w:rPr>
        <w:t>The</w:t>
      </w:r>
      <w:r w:rsidR="004C3EE2" w:rsidRPr="002616E6">
        <w:rPr>
          <w:rFonts w:cs="Open Sans"/>
          <w:sz w:val="24"/>
          <w:szCs w:val="24"/>
        </w:rPr>
        <w:t xml:space="preserve"> property </w:t>
      </w:r>
      <w:r w:rsidRPr="002616E6">
        <w:rPr>
          <w:rFonts w:cs="Open Sans"/>
          <w:sz w:val="24"/>
          <w:szCs w:val="24"/>
        </w:rPr>
        <w:t xml:space="preserve">located </w:t>
      </w:r>
      <w:r w:rsidR="004C3EE2" w:rsidRPr="002616E6">
        <w:rPr>
          <w:rFonts w:cs="Open Sans"/>
          <w:sz w:val="24"/>
          <w:szCs w:val="24"/>
        </w:rPr>
        <w:t xml:space="preserve">at </w:t>
      </w:r>
      <w:r w:rsidR="004C3EE2" w:rsidRPr="002616E6">
        <w:rPr>
          <w:rFonts w:cs="Open Sans"/>
          <w:b/>
          <w:sz w:val="24"/>
          <w:szCs w:val="24"/>
        </w:rPr>
        <w:t>[Property Address]</w:t>
      </w:r>
      <w:r w:rsidR="004C3EE2" w:rsidRPr="002616E6">
        <w:rPr>
          <w:rFonts w:cs="Open Sans"/>
          <w:sz w:val="24"/>
          <w:szCs w:val="24"/>
        </w:rPr>
        <w:t xml:space="preserve"> may qualify for a 1031 exchange.</w:t>
      </w:r>
      <w:r w:rsidRPr="002616E6">
        <w:rPr>
          <w:rFonts w:cs="Open Sans"/>
          <w:sz w:val="24"/>
          <w:szCs w:val="24"/>
        </w:rPr>
        <w:t xml:space="preserve"> Selling your property without paying capital gains taxes is likely to present you with new investment opportunities. </w:t>
      </w:r>
    </w:p>
    <w:p w:rsidR="004C3EE2" w:rsidRPr="002616E6" w:rsidRDefault="004C3EE2" w:rsidP="002F1608">
      <w:pPr>
        <w:spacing w:after="0" w:line="276" w:lineRule="auto"/>
        <w:rPr>
          <w:rFonts w:cs="Open Sans"/>
          <w:sz w:val="24"/>
          <w:szCs w:val="24"/>
        </w:rPr>
      </w:pPr>
    </w:p>
    <w:p w:rsidR="004C3EE2" w:rsidRPr="002616E6" w:rsidRDefault="004C3EE2" w:rsidP="002F1608">
      <w:pPr>
        <w:spacing w:after="0" w:line="276" w:lineRule="auto"/>
        <w:rPr>
          <w:rFonts w:cs="Open Sans"/>
          <w:sz w:val="24"/>
          <w:szCs w:val="24"/>
        </w:rPr>
      </w:pPr>
      <w:r w:rsidRPr="002616E6">
        <w:rPr>
          <w:rFonts w:cs="Open Sans"/>
          <w:sz w:val="24"/>
          <w:szCs w:val="24"/>
        </w:rPr>
        <w:t>1031 exchanges are an excellent alternative to traditional sales because capital gains taxes may be deferred indefinitely. Paired with appropriate family trust planning, capital gains taxes may never be paid.</w:t>
      </w:r>
    </w:p>
    <w:p w:rsidR="00744895" w:rsidRPr="002616E6" w:rsidRDefault="00744895" w:rsidP="002F1608">
      <w:pPr>
        <w:spacing w:after="0" w:line="276" w:lineRule="auto"/>
        <w:rPr>
          <w:rFonts w:cs="Open Sans"/>
          <w:sz w:val="24"/>
          <w:szCs w:val="24"/>
        </w:rPr>
      </w:pPr>
    </w:p>
    <w:p w:rsidR="00574BAB" w:rsidRDefault="00744895" w:rsidP="002F1608">
      <w:pPr>
        <w:spacing w:after="0" w:line="276" w:lineRule="auto"/>
        <w:rPr>
          <w:rFonts w:cs="Open Sans"/>
          <w:sz w:val="24"/>
          <w:szCs w:val="24"/>
        </w:rPr>
      </w:pPr>
      <w:r w:rsidRPr="002616E6">
        <w:rPr>
          <w:rFonts w:cs="Open Sans"/>
          <w:sz w:val="24"/>
          <w:szCs w:val="24"/>
        </w:rPr>
        <w:t>Coastal Pacific Real Estate sells residential, inves</w:t>
      </w:r>
      <w:r w:rsidR="00574BAB" w:rsidRPr="002616E6">
        <w:rPr>
          <w:rFonts w:cs="Open Sans"/>
          <w:sz w:val="24"/>
          <w:szCs w:val="24"/>
        </w:rPr>
        <w:t>tment, and commercial property. We pride ourselves on conducting strategic real estate transactions which maximize return for our clients.</w:t>
      </w:r>
    </w:p>
    <w:p w:rsidR="002616E6" w:rsidRDefault="002616E6" w:rsidP="002F1608">
      <w:pPr>
        <w:spacing w:after="0" w:line="276" w:lineRule="auto"/>
        <w:rPr>
          <w:rFonts w:cs="Open Sans"/>
          <w:sz w:val="24"/>
          <w:szCs w:val="24"/>
        </w:rPr>
      </w:pPr>
    </w:p>
    <w:p w:rsidR="002616E6" w:rsidRPr="002616E6" w:rsidRDefault="002616E6" w:rsidP="002F1608">
      <w:pPr>
        <w:spacing w:after="0" w:line="276" w:lineRule="auto"/>
        <w:rPr>
          <w:rFonts w:cs="Open Sans"/>
          <w:sz w:val="24"/>
          <w:szCs w:val="26"/>
        </w:rPr>
      </w:pPr>
      <w:r>
        <w:rPr>
          <w:rFonts w:cs="Open Sans"/>
          <w:sz w:val="24"/>
          <w:szCs w:val="26"/>
        </w:rPr>
        <w:t>Buyers receive exclusive access t</w:t>
      </w:r>
      <w:r w:rsidRPr="00AB0A18">
        <w:rPr>
          <w:rFonts w:cs="Open Sans"/>
          <w:sz w:val="24"/>
          <w:szCs w:val="26"/>
        </w:rPr>
        <w:t xml:space="preserve">o </w:t>
      </w:r>
      <w:r>
        <w:rPr>
          <w:rFonts w:cs="Open Sans"/>
          <w:sz w:val="24"/>
          <w:szCs w:val="26"/>
        </w:rPr>
        <w:t>renovated</w:t>
      </w:r>
      <w:r>
        <w:rPr>
          <w:rFonts w:cs="Open Sans"/>
          <w:i/>
          <w:sz w:val="24"/>
          <w:szCs w:val="26"/>
        </w:rPr>
        <w:t xml:space="preserve"> </w:t>
      </w:r>
      <w:r w:rsidRPr="00AB0A18">
        <w:rPr>
          <w:rFonts w:cs="Open Sans"/>
          <w:sz w:val="24"/>
          <w:szCs w:val="26"/>
        </w:rPr>
        <w:t xml:space="preserve">properties </w:t>
      </w:r>
      <w:r>
        <w:rPr>
          <w:rFonts w:cs="Open Sans"/>
          <w:sz w:val="24"/>
          <w:szCs w:val="26"/>
        </w:rPr>
        <w:t>from our network of real estate investors. Sellers can take advantage of our premium marketing suite, including video tours, professional photography and social media sharing.</w:t>
      </w:r>
    </w:p>
    <w:p w:rsidR="006B04CF" w:rsidRPr="002616E6" w:rsidRDefault="006B04CF" w:rsidP="002F1608">
      <w:pPr>
        <w:spacing w:after="0" w:line="276" w:lineRule="auto"/>
        <w:rPr>
          <w:rFonts w:cs="Open Sans"/>
          <w:sz w:val="24"/>
          <w:szCs w:val="24"/>
        </w:rPr>
      </w:pPr>
    </w:p>
    <w:p w:rsidR="003D64C6" w:rsidRPr="002616E6" w:rsidRDefault="00744895" w:rsidP="002F1608">
      <w:pPr>
        <w:spacing w:after="0" w:line="276" w:lineRule="auto"/>
        <w:rPr>
          <w:rFonts w:cs="Open Sans"/>
          <w:sz w:val="24"/>
          <w:szCs w:val="24"/>
        </w:rPr>
      </w:pPr>
      <w:r w:rsidRPr="002616E6">
        <w:rPr>
          <w:rFonts w:cs="Open Sans"/>
          <w:sz w:val="24"/>
          <w:szCs w:val="24"/>
        </w:rPr>
        <w:t xml:space="preserve">We </w:t>
      </w:r>
      <w:r w:rsidR="00B75AC8" w:rsidRPr="002616E6">
        <w:rPr>
          <w:rFonts w:cs="Open Sans"/>
          <w:sz w:val="24"/>
          <w:szCs w:val="24"/>
        </w:rPr>
        <w:t xml:space="preserve">look forward to discussing your real estate </w:t>
      </w:r>
      <w:r w:rsidR="003D64C6" w:rsidRPr="002616E6">
        <w:rPr>
          <w:rFonts w:cs="Open Sans"/>
          <w:sz w:val="24"/>
          <w:szCs w:val="24"/>
        </w:rPr>
        <w:t xml:space="preserve">investment options and the benefits of 1031 exchanges. </w:t>
      </w:r>
      <w:r w:rsidR="00C1701B" w:rsidRPr="002616E6">
        <w:rPr>
          <w:rFonts w:cs="Open Sans"/>
          <w:sz w:val="24"/>
          <w:szCs w:val="24"/>
        </w:rPr>
        <w:t>We</w:t>
      </w:r>
      <w:r w:rsidR="006B04CF" w:rsidRPr="002616E6">
        <w:rPr>
          <w:rFonts w:cs="Open Sans"/>
          <w:sz w:val="24"/>
          <w:szCs w:val="24"/>
        </w:rPr>
        <w:t xml:space="preserve"> would also like to email you newly listed properties for sale that match your criteria.</w:t>
      </w:r>
    </w:p>
    <w:p w:rsidR="003D64C6" w:rsidRPr="002616E6" w:rsidRDefault="003D64C6" w:rsidP="002F1608">
      <w:pPr>
        <w:spacing w:after="0" w:line="276" w:lineRule="auto"/>
        <w:rPr>
          <w:rFonts w:cs="Open Sans"/>
          <w:sz w:val="24"/>
          <w:szCs w:val="24"/>
        </w:rPr>
      </w:pPr>
    </w:p>
    <w:p w:rsidR="006B04CF" w:rsidRPr="002616E6" w:rsidRDefault="002F1608" w:rsidP="002F1608">
      <w:pPr>
        <w:spacing w:after="0" w:line="276" w:lineRule="auto"/>
        <w:rPr>
          <w:rFonts w:cs="Open Sans"/>
          <w:sz w:val="24"/>
          <w:szCs w:val="24"/>
        </w:rPr>
      </w:pPr>
      <w:r w:rsidRPr="002616E6">
        <w:rPr>
          <w:rFonts w:cs="Open Sans"/>
          <w:sz w:val="24"/>
          <w:szCs w:val="24"/>
        </w:rPr>
        <w:t>Please call me</w:t>
      </w:r>
      <w:r w:rsidR="00744895" w:rsidRPr="002616E6">
        <w:rPr>
          <w:rFonts w:cs="Open Sans"/>
          <w:sz w:val="24"/>
          <w:szCs w:val="24"/>
        </w:rPr>
        <w:t xml:space="preserve"> at </w:t>
      </w:r>
      <w:r w:rsidR="00744895" w:rsidRPr="002616E6">
        <w:rPr>
          <w:rFonts w:cs="Open Sans"/>
          <w:b/>
          <w:sz w:val="24"/>
          <w:szCs w:val="24"/>
        </w:rPr>
        <w:t>[Phone Number]</w:t>
      </w:r>
      <w:r w:rsidRPr="002616E6">
        <w:rPr>
          <w:rFonts w:cs="Open Sans"/>
          <w:sz w:val="24"/>
          <w:szCs w:val="24"/>
        </w:rPr>
        <w:t xml:space="preserve"> to </w:t>
      </w:r>
      <w:r w:rsidR="003D64C6" w:rsidRPr="002616E6">
        <w:rPr>
          <w:rFonts w:cs="Open Sans"/>
          <w:sz w:val="24"/>
          <w:szCs w:val="24"/>
        </w:rPr>
        <w:t>evaluate your options</w:t>
      </w:r>
      <w:r w:rsidRPr="002616E6">
        <w:rPr>
          <w:rFonts w:cs="Open Sans"/>
          <w:sz w:val="24"/>
          <w:szCs w:val="24"/>
        </w:rPr>
        <w:t>.</w:t>
      </w:r>
      <w:r w:rsidR="003D64C6" w:rsidRPr="002616E6">
        <w:rPr>
          <w:rFonts w:cs="Open Sans"/>
          <w:sz w:val="24"/>
          <w:szCs w:val="24"/>
        </w:rPr>
        <w:t xml:space="preserve"> </w:t>
      </w:r>
      <w:r w:rsidR="006B04CF" w:rsidRPr="002616E6">
        <w:rPr>
          <w:rFonts w:cs="Open Sans"/>
          <w:sz w:val="24"/>
          <w:szCs w:val="24"/>
        </w:rPr>
        <w:t>Before our conversation, please review the enclosed comparative market valuation report.</w:t>
      </w:r>
    </w:p>
    <w:p w:rsidR="006B04CF" w:rsidRPr="002616E6" w:rsidRDefault="006B04CF" w:rsidP="002F1608">
      <w:pPr>
        <w:spacing w:after="0" w:line="276" w:lineRule="auto"/>
        <w:rPr>
          <w:rFonts w:cs="Open Sans"/>
          <w:sz w:val="24"/>
          <w:szCs w:val="24"/>
        </w:rPr>
      </w:pPr>
    </w:p>
    <w:p w:rsidR="002F1608" w:rsidRPr="002616E6" w:rsidRDefault="00E85195" w:rsidP="005351C4">
      <w:pPr>
        <w:spacing w:after="0" w:line="240" w:lineRule="auto"/>
        <w:rPr>
          <w:rFonts w:cs="Open Sans"/>
          <w:sz w:val="24"/>
          <w:szCs w:val="24"/>
        </w:rPr>
      </w:pPr>
      <w:r w:rsidRPr="002616E6">
        <w:rPr>
          <w:rFonts w:cs="Open Sans"/>
          <w:sz w:val="24"/>
          <w:szCs w:val="24"/>
        </w:rPr>
        <w:t>Best Regards</w:t>
      </w:r>
      <w:r w:rsidR="002F1608" w:rsidRPr="002616E6">
        <w:rPr>
          <w:rFonts w:cs="Open Sans"/>
          <w:sz w:val="24"/>
          <w:szCs w:val="24"/>
        </w:rPr>
        <w:t>,</w:t>
      </w:r>
    </w:p>
    <w:p w:rsidR="002F1608" w:rsidRPr="002616E6" w:rsidRDefault="002F1608" w:rsidP="005351C4">
      <w:pPr>
        <w:spacing w:after="0" w:line="240" w:lineRule="auto"/>
        <w:rPr>
          <w:rFonts w:cs="Open Sans"/>
          <w:sz w:val="24"/>
          <w:szCs w:val="24"/>
        </w:rPr>
      </w:pPr>
    </w:p>
    <w:p w:rsidR="002F1608" w:rsidRPr="002616E6" w:rsidRDefault="002F1608" w:rsidP="005351C4">
      <w:pPr>
        <w:spacing w:after="0" w:line="240" w:lineRule="auto"/>
        <w:rPr>
          <w:rFonts w:cs="Open Sans"/>
          <w:sz w:val="24"/>
          <w:szCs w:val="24"/>
        </w:rPr>
      </w:pPr>
      <w:r w:rsidRPr="002616E6">
        <w:rPr>
          <w:rFonts w:cs="Open Sans"/>
          <w:sz w:val="24"/>
          <w:szCs w:val="24"/>
        </w:rPr>
        <w:t>[Name]</w:t>
      </w:r>
    </w:p>
    <w:p w:rsidR="002F1608" w:rsidRPr="002616E6" w:rsidRDefault="002F1608" w:rsidP="005351C4">
      <w:pPr>
        <w:spacing w:after="0" w:line="240" w:lineRule="auto"/>
        <w:rPr>
          <w:rFonts w:cs="Open Sans"/>
          <w:sz w:val="24"/>
          <w:szCs w:val="24"/>
        </w:rPr>
      </w:pPr>
      <w:r w:rsidRPr="002616E6">
        <w:rPr>
          <w:rFonts w:cs="Open Sans"/>
          <w:sz w:val="24"/>
          <w:szCs w:val="24"/>
        </w:rPr>
        <w:t>Coastal Pacific Real Estate</w:t>
      </w:r>
    </w:p>
    <w:p w:rsidR="002F1608" w:rsidRPr="002616E6" w:rsidRDefault="002F1608" w:rsidP="005351C4">
      <w:pPr>
        <w:spacing w:after="0" w:line="240" w:lineRule="auto"/>
        <w:rPr>
          <w:rFonts w:cs="Open Sans"/>
          <w:sz w:val="24"/>
          <w:szCs w:val="24"/>
        </w:rPr>
      </w:pPr>
      <w:r w:rsidRPr="002616E6">
        <w:rPr>
          <w:rFonts w:cs="Open Sans"/>
          <w:sz w:val="24"/>
          <w:szCs w:val="24"/>
        </w:rPr>
        <w:t>[Phone Number]</w:t>
      </w:r>
    </w:p>
    <w:p w:rsidR="005351C4" w:rsidRPr="002616E6" w:rsidRDefault="002F1608" w:rsidP="005351C4">
      <w:pPr>
        <w:spacing w:after="0" w:line="240" w:lineRule="auto"/>
        <w:rPr>
          <w:rFonts w:cs="Open Sans"/>
          <w:sz w:val="24"/>
          <w:szCs w:val="24"/>
        </w:rPr>
      </w:pPr>
      <w:r w:rsidRPr="002616E6">
        <w:rPr>
          <w:rFonts w:cs="Open Sans"/>
          <w:sz w:val="24"/>
          <w:szCs w:val="24"/>
        </w:rPr>
        <w:t>[</w:t>
      </w:r>
      <w:r w:rsidR="005351C4" w:rsidRPr="002616E6">
        <w:rPr>
          <w:rFonts w:cs="Open Sans"/>
          <w:sz w:val="24"/>
          <w:szCs w:val="24"/>
        </w:rPr>
        <w:t>Name</w:t>
      </w:r>
      <w:r w:rsidRPr="002616E6">
        <w:rPr>
          <w:rFonts w:cs="Open Sans"/>
          <w:sz w:val="24"/>
          <w:szCs w:val="24"/>
        </w:rPr>
        <w:t>]</w:t>
      </w:r>
      <w:r w:rsidR="005351C4" w:rsidRPr="002616E6">
        <w:rPr>
          <w:rFonts w:cs="Open Sans"/>
          <w:sz w:val="24"/>
          <w:szCs w:val="24"/>
        </w:rPr>
        <w:t>@CoastalPacificRE.com</w:t>
      </w:r>
    </w:p>
    <w:p w:rsidR="00F978C3" w:rsidRPr="002616E6" w:rsidRDefault="005351C4" w:rsidP="005351C4">
      <w:pPr>
        <w:spacing w:after="0" w:line="240" w:lineRule="auto"/>
        <w:rPr>
          <w:rFonts w:cs="Open Sans"/>
          <w:sz w:val="24"/>
          <w:szCs w:val="24"/>
        </w:rPr>
      </w:pPr>
      <w:r w:rsidRPr="002616E6">
        <w:rPr>
          <w:rFonts w:cs="Open Sans"/>
          <w:sz w:val="24"/>
          <w:szCs w:val="24"/>
        </w:rPr>
        <w:t>CA BRE [BRE Number]</w:t>
      </w:r>
    </w:p>
    <w:sectPr w:rsidR="00F978C3" w:rsidRPr="002616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623" w:rsidRDefault="009F2623" w:rsidP="00653BA9">
      <w:pPr>
        <w:spacing w:after="0" w:line="240" w:lineRule="auto"/>
      </w:pPr>
      <w:r>
        <w:separator/>
      </w:r>
    </w:p>
  </w:endnote>
  <w:endnote w:type="continuationSeparator" w:id="0">
    <w:p w:rsidR="009F2623" w:rsidRDefault="009F2623" w:rsidP="0065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8C3" w:rsidRDefault="00F978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8C3" w:rsidRPr="00F978C3" w:rsidRDefault="00F978C3" w:rsidP="00F978C3">
    <w:pPr>
      <w:spacing w:line="240" w:lineRule="auto"/>
      <w:jc w:val="center"/>
      <w:rPr>
        <w:rFonts w:cs="Arial"/>
        <w:i/>
        <w:iCs/>
        <w:color w:val="7F7F7F" w:themeColor="text1" w:themeTint="80"/>
        <w:sz w:val="20"/>
        <w:szCs w:val="16"/>
        <w:lang w:val="en"/>
      </w:rPr>
    </w:pPr>
    <w:r w:rsidRPr="00F978C3">
      <w:rPr>
        <w:rFonts w:cs="Arial"/>
        <w:i/>
        <w:iCs/>
        <w:color w:val="7F7F7F" w:themeColor="text1" w:themeTint="80"/>
        <w:sz w:val="20"/>
        <w:szCs w:val="16"/>
        <w:lang w:val="en"/>
      </w:rPr>
      <w:t>Licensed real estate agents cannot provide advice regarding specific tax consequences. Principal should seek the counsel o</w:t>
    </w:r>
    <w:bookmarkStart w:id="0" w:name="_GoBack"/>
    <w:bookmarkEnd w:id="0"/>
    <w:r w:rsidRPr="00F978C3">
      <w:rPr>
        <w:rFonts w:cs="Arial"/>
        <w:i/>
        <w:iCs/>
        <w:color w:val="7F7F7F" w:themeColor="text1" w:themeTint="80"/>
        <w:sz w:val="20"/>
        <w:szCs w:val="16"/>
        <w:lang w:val="en"/>
      </w:rPr>
      <w:t>f their accountant and attorney to obtain professional and legal advice.</w:t>
    </w:r>
  </w:p>
  <w:p w:rsidR="007436ED" w:rsidRPr="00F978C3" w:rsidRDefault="006F2EDB" w:rsidP="00877DFB">
    <w:pPr>
      <w:pStyle w:val="Header"/>
      <w:spacing w:line="276" w:lineRule="auto"/>
      <w:jc w:val="center"/>
      <w:rPr>
        <w:rFonts w:cs="Open Sans"/>
        <w:color w:val="7F7F7F" w:themeColor="text1" w:themeTint="80"/>
        <w:sz w:val="24"/>
      </w:rPr>
    </w:pPr>
    <w:r w:rsidRPr="00F978C3">
      <w:rPr>
        <w:rFonts w:cs="Open Sans"/>
        <w:color w:val="7F7F7F" w:themeColor="text1" w:themeTint="80"/>
        <w:sz w:val="24"/>
      </w:rPr>
      <w:t xml:space="preserve">1237 Prospect Street, Ste. G, La Jolla, CA 92037 | 858.255.1031 | </w:t>
    </w:r>
    <w:hyperlink r:id="rId1" w:history="1">
      <w:r w:rsidR="007436ED" w:rsidRPr="00F978C3">
        <w:rPr>
          <w:rStyle w:val="Hyperlink"/>
          <w:rFonts w:cs="Open Sans"/>
          <w:color w:val="7F7F7F" w:themeColor="text1" w:themeTint="80"/>
          <w:sz w:val="24"/>
          <w:u w:val="none"/>
        </w:rPr>
        <w:t>www.CoastalPacificRE.com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8C3" w:rsidRDefault="00F97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623" w:rsidRDefault="009F2623" w:rsidP="00653BA9">
      <w:pPr>
        <w:spacing w:after="0" w:line="240" w:lineRule="auto"/>
      </w:pPr>
      <w:r>
        <w:separator/>
      </w:r>
    </w:p>
  </w:footnote>
  <w:footnote w:type="continuationSeparator" w:id="0">
    <w:p w:rsidR="009F2623" w:rsidRDefault="009F2623" w:rsidP="00653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8C3" w:rsidRDefault="00F978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0A4" w:rsidRPr="007B370F" w:rsidRDefault="001A40A4" w:rsidP="001A40A4">
    <w:pPr>
      <w:pStyle w:val="Header"/>
      <w:rPr>
        <w:rFonts w:ascii="Open Sans" w:hAnsi="Open Sans" w:cs="Open Sans"/>
        <w:color w:val="767171" w:themeColor="background2" w:themeShade="80"/>
        <w:sz w:val="24"/>
      </w:rPr>
    </w:pPr>
    <w:r w:rsidRPr="007B370F">
      <w:rPr>
        <w:rFonts w:ascii="Open Sans" w:hAnsi="Open Sans" w:cs="Open Sans"/>
        <w:noProof/>
        <w:color w:val="767171" w:themeColor="background2" w:themeShade="80"/>
        <w:sz w:val="24"/>
      </w:rPr>
      <w:drawing>
        <wp:anchor distT="0" distB="0" distL="114300" distR="114300" simplePos="0" relativeHeight="251658240" behindDoc="0" locked="0" layoutInCell="1" allowOverlap="1" wp14:anchorId="60A25AF4" wp14:editId="4F883F52">
          <wp:simplePos x="0" y="0"/>
          <wp:positionH relativeFrom="page">
            <wp:align>center</wp:align>
          </wp:positionH>
          <wp:positionV relativeFrom="paragraph">
            <wp:posOffset>-260350</wp:posOffset>
          </wp:positionV>
          <wp:extent cx="3355848" cy="813816"/>
          <wp:effectExtent l="0" t="0" r="0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5848" cy="813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40A4" w:rsidRPr="007B370F" w:rsidRDefault="001A40A4" w:rsidP="007B370F">
    <w:pPr>
      <w:pStyle w:val="Footer"/>
      <w:rPr>
        <w:sz w:val="32"/>
      </w:rPr>
    </w:pPr>
  </w:p>
  <w:p w:rsidR="00653BA9" w:rsidRPr="007B370F" w:rsidRDefault="00653BA9" w:rsidP="007B370F">
    <w:pPr>
      <w:pStyle w:val="Header"/>
      <w:rPr>
        <w:sz w:val="32"/>
      </w:rPr>
    </w:pPr>
  </w:p>
  <w:p w:rsidR="007B370F" w:rsidRDefault="007B370F" w:rsidP="008D2C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8C3" w:rsidRDefault="00F978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A9"/>
    <w:rsid w:val="0006113A"/>
    <w:rsid w:val="0017701B"/>
    <w:rsid w:val="001A40A4"/>
    <w:rsid w:val="001E1F84"/>
    <w:rsid w:val="002118CB"/>
    <w:rsid w:val="002616E6"/>
    <w:rsid w:val="002F1608"/>
    <w:rsid w:val="003A2947"/>
    <w:rsid w:val="003D64C6"/>
    <w:rsid w:val="004667E0"/>
    <w:rsid w:val="004C3EE2"/>
    <w:rsid w:val="004D3A3D"/>
    <w:rsid w:val="005351C4"/>
    <w:rsid w:val="00574BAB"/>
    <w:rsid w:val="00653BA9"/>
    <w:rsid w:val="0065596F"/>
    <w:rsid w:val="006B04CF"/>
    <w:rsid w:val="006B7753"/>
    <w:rsid w:val="006F2EDB"/>
    <w:rsid w:val="0072596E"/>
    <w:rsid w:val="007436ED"/>
    <w:rsid w:val="00744895"/>
    <w:rsid w:val="007B370F"/>
    <w:rsid w:val="00877DFB"/>
    <w:rsid w:val="008D2C3B"/>
    <w:rsid w:val="0092031F"/>
    <w:rsid w:val="009F2623"/>
    <w:rsid w:val="00A47772"/>
    <w:rsid w:val="00A77CAE"/>
    <w:rsid w:val="00B32C4C"/>
    <w:rsid w:val="00B56531"/>
    <w:rsid w:val="00B75AC8"/>
    <w:rsid w:val="00C1701B"/>
    <w:rsid w:val="00C7590E"/>
    <w:rsid w:val="00CB0216"/>
    <w:rsid w:val="00DD1CA8"/>
    <w:rsid w:val="00DE2177"/>
    <w:rsid w:val="00E85195"/>
    <w:rsid w:val="00F13964"/>
    <w:rsid w:val="00F85C45"/>
    <w:rsid w:val="00F978C3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A16F7C-B695-4F67-8C4A-60705DFF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A9"/>
  </w:style>
  <w:style w:type="paragraph" w:styleId="Footer">
    <w:name w:val="footer"/>
    <w:basedOn w:val="Normal"/>
    <w:link w:val="FooterChar"/>
    <w:uiPriority w:val="99"/>
    <w:unhideWhenUsed/>
    <w:rsid w:val="00653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A9"/>
  </w:style>
  <w:style w:type="character" w:styleId="Hyperlink">
    <w:name w:val="Hyperlink"/>
    <w:basedOn w:val="DefaultParagraphFont"/>
    <w:uiPriority w:val="99"/>
    <w:unhideWhenUsed/>
    <w:rsid w:val="007436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astalPacificR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Coastal Pacific Real Estate</dc:creator>
  <cp:keywords/>
  <dc:description/>
  <cp:lastModifiedBy>Coastal Pacific Real Estate</cp:lastModifiedBy>
  <cp:revision>13</cp:revision>
  <cp:lastPrinted>2015-02-13T02:09:00Z</cp:lastPrinted>
  <dcterms:created xsi:type="dcterms:W3CDTF">2015-02-13T02:15:00Z</dcterms:created>
  <dcterms:modified xsi:type="dcterms:W3CDTF">2015-02-27T21:25:00Z</dcterms:modified>
</cp:coreProperties>
</file>